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Section 6.3:  Acids and Bases</w:t>
      </w:r>
      <w:r w:rsidR="00AB3E2B">
        <w:rPr>
          <w:sz w:val="28"/>
        </w:rPr>
        <w:t xml:space="preserve"> (adapted)</w:t>
      </w:r>
    </w:p>
    <w:p w:rsidR="006C5820" w:rsidRPr="006C5820" w:rsidRDefault="006C5820" w:rsidP="006C5820">
      <w:pPr>
        <w:rPr>
          <w:sz w:val="28"/>
        </w:rPr>
      </w:pP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Acids</w:t>
      </w: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Any compound that when dissolve</w:t>
      </w:r>
      <w:r w:rsidR="00AB3E2B">
        <w:rPr>
          <w:sz w:val="28"/>
        </w:rPr>
        <w:t>d in water</w:t>
      </w:r>
      <w:proofErr w:type="gramStart"/>
      <w:r w:rsidRPr="006C5820">
        <w:rPr>
          <w:sz w:val="28"/>
        </w:rPr>
        <w:t>;</w:t>
      </w:r>
      <w:proofErr w:type="gramEnd"/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-Tastes sour (orange juice, lemon juice)</w:t>
      </w: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-Corrodes metals</w:t>
      </w: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-Can burn tissues (will burn tissues)</w:t>
      </w:r>
    </w:p>
    <w:p w:rsidR="006C5820" w:rsidRPr="006C5820" w:rsidRDefault="006C5820" w:rsidP="006C5820">
      <w:pPr>
        <w:rPr>
          <w:sz w:val="28"/>
        </w:rPr>
      </w:pPr>
    </w:p>
    <w:p w:rsidR="006C5820" w:rsidRPr="006C5820" w:rsidRDefault="006C5820" w:rsidP="006C5820">
      <w:pPr>
        <w:rPr>
          <w:sz w:val="28"/>
        </w:rPr>
      </w:pPr>
      <w:proofErr w:type="gramStart"/>
      <w:r w:rsidRPr="006C5820">
        <w:rPr>
          <w:sz w:val="28"/>
        </w:rPr>
        <w:t>examples</w:t>
      </w:r>
      <w:proofErr w:type="gramEnd"/>
      <w:r w:rsidRPr="006C5820">
        <w:rPr>
          <w:sz w:val="28"/>
        </w:rPr>
        <w:t xml:space="preserve"> include </w:t>
      </w:r>
      <w:proofErr w:type="spellStart"/>
      <w:r w:rsidRPr="006C5820">
        <w:rPr>
          <w:sz w:val="28"/>
        </w:rPr>
        <w:t>Sulphuric</w:t>
      </w:r>
      <w:proofErr w:type="spellEnd"/>
      <w:r w:rsidRPr="006C5820">
        <w:rPr>
          <w:sz w:val="28"/>
        </w:rPr>
        <w:t xml:space="preserve"> Acid (H</w:t>
      </w:r>
      <w:r w:rsidRPr="006C5820">
        <w:rPr>
          <w:sz w:val="28"/>
          <w:vertAlign w:val="subscript"/>
        </w:rPr>
        <w:t>2</w:t>
      </w:r>
      <w:r w:rsidRPr="006C5820">
        <w:rPr>
          <w:sz w:val="28"/>
        </w:rPr>
        <w:t>SO</w:t>
      </w:r>
      <w:r w:rsidRPr="006C5820">
        <w:rPr>
          <w:sz w:val="28"/>
          <w:vertAlign w:val="subscript"/>
        </w:rPr>
        <w:t>4</w:t>
      </w:r>
      <w:r w:rsidRPr="006C5820">
        <w:rPr>
          <w:sz w:val="28"/>
        </w:rPr>
        <w:t>), Hydrochloric Acid (H</w:t>
      </w:r>
      <w:r w:rsidRPr="006C5820">
        <w:rPr>
          <w:sz w:val="28"/>
          <w:vertAlign w:val="subscript"/>
        </w:rPr>
        <w:t>3</w:t>
      </w:r>
      <w:r w:rsidRPr="006C5820">
        <w:rPr>
          <w:sz w:val="28"/>
        </w:rPr>
        <w:t>O</w:t>
      </w:r>
      <w:r w:rsidRPr="006C5820">
        <w:rPr>
          <w:sz w:val="28"/>
          <w:vertAlign w:val="superscript"/>
        </w:rPr>
        <w:t>+</w:t>
      </w:r>
      <w:r w:rsidRPr="006C5820">
        <w:rPr>
          <w:sz w:val="28"/>
        </w:rPr>
        <w:t xml:space="preserve"> + </w:t>
      </w:r>
      <w:proofErr w:type="spellStart"/>
      <w:r w:rsidRPr="006C5820">
        <w:rPr>
          <w:sz w:val="28"/>
        </w:rPr>
        <w:t>Cl</w:t>
      </w:r>
      <w:proofErr w:type="spellEnd"/>
      <w:r w:rsidRPr="006C5820">
        <w:rPr>
          <w:sz w:val="28"/>
          <w:vertAlign w:val="superscript"/>
        </w:rPr>
        <w:t>-</w:t>
      </w:r>
      <w:r w:rsidRPr="006C5820">
        <w:rPr>
          <w:sz w:val="28"/>
        </w:rPr>
        <w:t>).</w:t>
      </w:r>
    </w:p>
    <w:p w:rsidR="006C5820" w:rsidRPr="006C5820" w:rsidRDefault="006C5820" w:rsidP="006C5820">
      <w:pPr>
        <w:rPr>
          <w:sz w:val="28"/>
        </w:rPr>
      </w:pP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Bases</w:t>
      </w: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Any compound</w:t>
      </w:r>
      <w:r w:rsidR="00AB3E2B">
        <w:rPr>
          <w:sz w:val="28"/>
        </w:rPr>
        <w:t xml:space="preserve"> that when dissolved in water</w:t>
      </w:r>
      <w:proofErr w:type="gramStart"/>
      <w:r w:rsidRPr="006C5820">
        <w:rPr>
          <w:sz w:val="28"/>
        </w:rPr>
        <w:t>;</w:t>
      </w:r>
      <w:proofErr w:type="gramEnd"/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-Tastes BITTER (soda water / tonic water)</w:t>
      </w: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 xml:space="preserve">-Breaks down oils and fats </w:t>
      </w: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-Feels slippery to the touch</w:t>
      </w: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-Can burn tissues (will burn tissues)</w:t>
      </w:r>
    </w:p>
    <w:p w:rsidR="006C5820" w:rsidRPr="006C5820" w:rsidRDefault="006C5820" w:rsidP="006C5820">
      <w:pPr>
        <w:rPr>
          <w:sz w:val="28"/>
        </w:rPr>
      </w:pP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 xml:space="preserve">Both acids and bases are </w:t>
      </w:r>
      <w:proofErr w:type="spellStart"/>
      <w:r w:rsidRPr="006C5820">
        <w:rPr>
          <w:sz w:val="28"/>
        </w:rPr>
        <w:t>colourless</w:t>
      </w:r>
      <w:proofErr w:type="spellEnd"/>
      <w:r w:rsidRPr="006C5820">
        <w:rPr>
          <w:sz w:val="28"/>
        </w:rPr>
        <w:t xml:space="preserve"> and transparent (solutions).</w:t>
      </w: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A base will neutralize an acid, turning i</w:t>
      </w:r>
      <w:r w:rsidR="00AB3E2B">
        <w:rPr>
          <w:sz w:val="28"/>
        </w:rPr>
        <w:t>nto a neutral solution (</w:t>
      </w:r>
      <w:r w:rsidRPr="006C5820">
        <w:rPr>
          <w:sz w:val="28"/>
        </w:rPr>
        <w:t>like water)</w:t>
      </w:r>
    </w:p>
    <w:p w:rsidR="006C5820" w:rsidRPr="006C5820" w:rsidRDefault="006C5820" w:rsidP="006C5820">
      <w:pPr>
        <w:rPr>
          <w:sz w:val="28"/>
        </w:rPr>
      </w:pP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You tell the difference between an acid and a base in chemistry by usi</w:t>
      </w:r>
      <w:r w:rsidR="00AB3E2B">
        <w:rPr>
          <w:sz w:val="28"/>
        </w:rPr>
        <w:t xml:space="preserve">ng </w:t>
      </w:r>
      <w:proofErr w:type="gramStart"/>
      <w:r w:rsidR="00AB3E2B">
        <w:rPr>
          <w:sz w:val="28"/>
        </w:rPr>
        <w:t>an ‘indicator’</w:t>
      </w:r>
      <w:proofErr w:type="gramEnd"/>
      <w:r w:rsidR="00AB3E2B">
        <w:rPr>
          <w:sz w:val="28"/>
        </w:rPr>
        <w:t xml:space="preserve"> chemical. An indicator</w:t>
      </w:r>
      <w:r w:rsidRPr="006C5820">
        <w:rPr>
          <w:sz w:val="28"/>
        </w:rPr>
        <w:t xml:space="preserve"> turns a different colour in an acid than it does in a base. The indicator reacts to the “pH” of the solution.</w:t>
      </w:r>
      <w:r w:rsidR="00AB3E2B">
        <w:rPr>
          <w:sz w:val="28"/>
        </w:rPr>
        <w:t xml:space="preserve"> A c</w:t>
      </w:r>
      <w:r w:rsidRPr="006C5820">
        <w:rPr>
          <w:sz w:val="28"/>
        </w:rPr>
        <w:t>ommon indicator we use is “litmus paper” (ever hear the term “passing the litmus test</w:t>
      </w:r>
      <w:proofErr w:type="gramStart"/>
      <w:r w:rsidRPr="006C5820">
        <w:rPr>
          <w:sz w:val="28"/>
        </w:rPr>
        <w:t>” ?</w:t>
      </w:r>
      <w:proofErr w:type="gramEnd"/>
      <w:r w:rsidRPr="006C5820">
        <w:rPr>
          <w:sz w:val="28"/>
        </w:rPr>
        <w:t xml:space="preserve"> It means did you pass the honesty test, or </w:t>
      </w:r>
      <w:r w:rsidR="00AB3E2B">
        <w:rPr>
          <w:sz w:val="28"/>
        </w:rPr>
        <w:t>“Did you pass the hard work test?”</w:t>
      </w:r>
    </w:p>
    <w:p w:rsidR="006C5820" w:rsidRPr="006C5820" w:rsidRDefault="006C5820" w:rsidP="006C5820">
      <w:pPr>
        <w:rPr>
          <w:sz w:val="28"/>
        </w:rPr>
      </w:pPr>
    </w:p>
    <w:p w:rsidR="006C5820" w:rsidRPr="006C5820" w:rsidRDefault="006C5820" w:rsidP="006C5820">
      <w:pPr>
        <w:rPr>
          <w:sz w:val="28"/>
        </w:rPr>
      </w:pPr>
      <w:proofErr w:type="gramStart"/>
      <w:r w:rsidRPr="006C5820">
        <w:rPr>
          <w:sz w:val="28"/>
        </w:rPr>
        <w:t>pH</w:t>
      </w:r>
      <w:proofErr w:type="gramEnd"/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The pH scale goes from 1 to 14. Pure water has a pH of 7. If the pH is higher than 7, the solution is considered BASIC (a base) or “alkaline”</w:t>
      </w:r>
      <w:r w:rsidR="008E1F1F">
        <w:rPr>
          <w:sz w:val="28"/>
        </w:rPr>
        <w:t>,</w:t>
      </w:r>
      <w:r w:rsidRPr="006C5820">
        <w:rPr>
          <w:sz w:val="28"/>
        </w:rPr>
        <w:t xml:space="preserve"> if the pH is less than 7, the solution is considered ACIDIC (an acid). PH measurements can be a d</w:t>
      </w:r>
      <w:r w:rsidR="008E1F1F">
        <w:rPr>
          <w:sz w:val="28"/>
        </w:rPr>
        <w:t>ecimal, such as 7.8, or 5.2. W</w:t>
      </w:r>
      <w:r w:rsidRPr="006C5820">
        <w:rPr>
          <w:sz w:val="28"/>
        </w:rPr>
        <w:t>e say that “a solution has a pH of 4.5”.</w:t>
      </w:r>
    </w:p>
    <w:p w:rsidR="006C5820" w:rsidRPr="006C5820" w:rsidRDefault="006C5820" w:rsidP="006C5820">
      <w:pPr>
        <w:rPr>
          <w:sz w:val="28"/>
        </w:rPr>
      </w:pPr>
    </w:p>
    <w:p w:rsidR="006C5820" w:rsidRPr="006C5820" w:rsidRDefault="006C5820" w:rsidP="006C5820">
      <w:pPr>
        <w:rPr>
          <w:sz w:val="28"/>
        </w:rPr>
      </w:pPr>
      <w:r w:rsidRPr="006C5820">
        <w:rPr>
          <w:sz w:val="28"/>
        </w:rPr>
        <w:t>See the scale below (and page 175 in textbook):</w:t>
      </w:r>
    </w:p>
    <w:p w:rsidR="006C5820" w:rsidRDefault="006C5820" w:rsidP="006C5820"/>
    <w:p w:rsidR="006C5820" w:rsidRDefault="006C5820" w:rsidP="006C5820">
      <w:pPr>
        <w:rPr>
          <w:noProof/>
          <w:color w:val="0000FF"/>
        </w:rPr>
      </w:pPr>
    </w:p>
    <w:p w:rsidR="006C5820" w:rsidRDefault="006C5820" w:rsidP="006C5820">
      <w:pPr>
        <w:rPr>
          <w:noProof/>
          <w:color w:val="0000FF"/>
        </w:rPr>
      </w:pPr>
    </w:p>
    <w:p w:rsidR="006C5820" w:rsidRDefault="006C5820" w:rsidP="006C5820">
      <w:pPr>
        <w:rPr>
          <w:noProof/>
          <w:color w:val="0000FF"/>
        </w:rPr>
      </w:pPr>
      <w:r w:rsidRPr="0019298D">
        <w:rPr>
          <w:noProof/>
          <w:color w:val="0000FF"/>
        </w:rPr>
        <w:drawing>
          <wp:inline distT="0" distB="0" distL="0" distR="0">
            <wp:extent cx="2280920" cy="4314164"/>
            <wp:effectExtent l="0" t="0" r="0" b="0"/>
            <wp:docPr id="3" name="Picture 1" descr="ile:PH Scale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:PH Scale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429" cy="432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20" w:rsidRDefault="006C5820" w:rsidP="006C5820">
      <w:pPr>
        <w:rPr>
          <w:noProof/>
          <w:color w:val="0000FF"/>
        </w:rPr>
      </w:pPr>
    </w:p>
    <w:p w:rsidR="006C5820" w:rsidRDefault="006C5820" w:rsidP="006C5820"/>
    <w:p w:rsidR="006C5820" w:rsidRDefault="006C5820" w:rsidP="006C5820">
      <w:proofErr w:type="gramStart"/>
      <w:r>
        <w:t>pH</w:t>
      </w:r>
      <w:proofErr w:type="gramEnd"/>
      <w:r>
        <w:t xml:space="preserve"> of living bits: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12"/>
        <w:gridCol w:w="906"/>
      </w:tblGrid>
      <w:tr w:rsidR="006C5820" w:rsidRPr="00837C4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820" w:rsidRPr="00837C46" w:rsidRDefault="006C5820" w:rsidP="00837C46">
            <w:pPr>
              <w:jc w:val="center"/>
              <w:rPr>
                <w:rFonts w:ascii="Times" w:hAnsi="Times"/>
                <w:sz w:val="20"/>
                <w:szCs w:val="20"/>
              </w:rPr>
            </w:pPr>
            <w:proofErr w:type="gramStart"/>
            <w:r w:rsidRPr="00837C46">
              <w:rPr>
                <w:rFonts w:ascii="Times" w:hAnsi="Times"/>
                <w:sz w:val="20"/>
                <w:szCs w:val="20"/>
              </w:rPr>
              <w:t>pH</w:t>
            </w:r>
            <w:proofErr w:type="gramEnd"/>
            <w:r w:rsidRPr="00837C46">
              <w:rPr>
                <w:rFonts w:ascii="Times" w:hAnsi="Times"/>
                <w:sz w:val="20"/>
                <w:szCs w:val="20"/>
              </w:rPr>
              <w:t xml:space="preserve"> in living system</w:t>
            </w:r>
            <w:r>
              <w:rPr>
                <w:rFonts w:ascii="Times" w:hAnsi="Times"/>
                <w:sz w:val="20"/>
                <w:szCs w:val="20"/>
              </w:rPr>
              <w:t>s</w:t>
            </w:r>
          </w:p>
        </w:tc>
      </w:tr>
      <w:tr w:rsidR="006C5820" w:rsidRPr="00837C4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r w:rsidRPr="00837C46">
              <w:t>Compartment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proofErr w:type="gramStart"/>
            <w:r w:rsidRPr="00837C46">
              <w:rPr>
                <w:rFonts w:ascii="Times" w:hAnsi="Times"/>
                <w:b/>
                <w:sz w:val="20"/>
                <w:szCs w:val="20"/>
              </w:rPr>
              <w:t>pH</w:t>
            </w:r>
            <w:proofErr w:type="gramEnd"/>
          </w:p>
        </w:tc>
      </w:tr>
      <w:tr w:rsidR="006C5820" w:rsidRPr="00837C4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hyperlink r:id="rId6" w:history="1">
              <w:r w:rsidRPr="00837C46">
                <w:t>Gastric acid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pPr>
              <w:rPr>
                <w:rFonts w:ascii="Times" w:hAnsi="Times"/>
                <w:sz w:val="20"/>
                <w:szCs w:val="20"/>
              </w:rPr>
            </w:pPr>
            <w:r w:rsidRPr="00837C46"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6C5820" w:rsidRPr="00837C4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hyperlink r:id="rId7" w:history="1">
              <w:r w:rsidRPr="00837C46">
                <w:t>Human skin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pPr>
              <w:rPr>
                <w:rFonts w:ascii="Times" w:hAnsi="Times"/>
                <w:sz w:val="20"/>
                <w:szCs w:val="20"/>
              </w:rPr>
            </w:pPr>
            <w:r w:rsidRPr="00837C46">
              <w:rPr>
                <w:rFonts w:ascii="Times" w:hAnsi="Times"/>
                <w:sz w:val="20"/>
                <w:szCs w:val="20"/>
              </w:rPr>
              <w:t>5.5</w:t>
            </w:r>
          </w:p>
        </w:tc>
      </w:tr>
      <w:tr w:rsidR="006C5820" w:rsidRPr="00837C4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hyperlink r:id="rId8" w:history="1">
              <w:r w:rsidRPr="00837C46">
                <w:t>Urine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pPr>
              <w:rPr>
                <w:rFonts w:ascii="Times" w:hAnsi="Times"/>
                <w:sz w:val="20"/>
                <w:szCs w:val="20"/>
              </w:rPr>
            </w:pPr>
            <w:r w:rsidRPr="00837C46">
              <w:rPr>
                <w:rFonts w:ascii="Times" w:hAnsi="Times"/>
                <w:sz w:val="20"/>
                <w:szCs w:val="20"/>
              </w:rPr>
              <w:t>6.0</w:t>
            </w:r>
          </w:p>
        </w:tc>
      </w:tr>
      <w:tr w:rsidR="006C5820" w:rsidRPr="00837C4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r w:rsidRPr="00837C46">
              <w:t>Pure H</w:t>
            </w:r>
            <w:r w:rsidRPr="00837C46">
              <w:rPr>
                <w:vertAlign w:val="subscript"/>
              </w:rPr>
              <w:t>2</w:t>
            </w:r>
            <w:r w:rsidRPr="00837C46">
              <w:t>O at 37 °C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pPr>
              <w:rPr>
                <w:rFonts w:ascii="Times" w:hAnsi="Times"/>
                <w:sz w:val="20"/>
                <w:szCs w:val="20"/>
              </w:rPr>
            </w:pPr>
            <w:r w:rsidRPr="00837C46">
              <w:rPr>
                <w:rFonts w:ascii="Times" w:hAnsi="Times"/>
                <w:sz w:val="20"/>
                <w:szCs w:val="20"/>
              </w:rPr>
              <w:t>6.81</w:t>
            </w:r>
          </w:p>
        </w:tc>
      </w:tr>
      <w:tr w:rsidR="006C5820" w:rsidRPr="00837C4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hyperlink r:id="rId9" w:history="1">
              <w:r w:rsidRPr="00837C46">
                <w:t>Cerebrospinal fluid</w:t>
              </w:r>
            </w:hyperlink>
            <w:r w:rsidRPr="00837C46">
              <w:t xml:space="preserve"> (CSF)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pPr>
              <w:rPr>
                <w:rFonts w:ascii="Times" w:hAnsi="Times"/>
                <w:sz w:val="20"/>
                <w:szCs w:val="20"/>
              </w:rPr>
            </w:pPr>
            <w:r w:rsidRPr="00837C46">
              <w:rPr>
                <w:rFonts w:ascii="Times" w:hAnsi="Times"/>
                <w:sz w:val="20"/>
                <w:szCs w:val="20"/>
              </w:rPr>
              <w:t>7.5</w:t>
            </w:r>
          </w:p>
        </w:tc>
      </w:tr>
      <w:tr w:rsidR="006C5820" w:rsidRPr="00837C4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hyperlink r:id="rId10" w:history="1">
              <w:r w:rsidRPr="00837C46">
                <w:t>Blood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pPr>
              <w:rPr>
                <w:rFonts w:ascii="Times" w:hAnsi="Times"/>
                <w:sz w:val="20"/>
                <w:szCs w:val="20"/>
              </w:rPr>
            </w:pPr>
            <w:r w:rsidRPr="00837C46">
              <w:rPr>
                <w:rFonts w:ascii="Times" w:hAnsi="Times"/>
                <w:sz w:val="20"/>
                <w:szCs w:val="20"/>
              </w:rPr>
              <w:t>7.34–7.45</w:t>
            </w:r>
          </w:p>
        </w:tc>
      </w:tr>
      <w:tr w:rsidR="006C5820" w:rsidRPr="00837C4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hyperlink r:id="rId11" w:history="1">
              <w:r w:rsidRPr="00837C46">
                <w:t>Pancreas</w:t>
              </w:r>
            </w:hyperlink>
            <w:r w:rsidRPr="00837C46">
              <w:t xml:space="preserve"> secretions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5820" w:rsidRPr="00837C46" w:rsidRDefault="006C5820" w:rsidP="00837C46">
            <w:pPr>
              <w:rPr>
                <w:rFonts w:ascii="Times" w:hAnsi="Times"/>
                <w:sz w:val="20"/>
                <w:szCs w:val="20"/>
              </w:rPr>
            </w:pPr>
            <w:r w:rsidRPr="00837C46">
              <w:rPr>
                <w:rFonts w:ascii="Times" w:hAnsi="Times"/>
                <w:sz w:val="20"/>
                <w:szCs w:val="20"/>
              </w:rPr>
              <w:t>8.1</w:t>
            </w:r>
          </w:p>
        </w:tc>
      </w:tr>
    </w:tbl>
    <w:p w:rsidR="00A7694D" w:rsidRDefault="008E1F1F"/>
    <w:sectPr w:rsidR="00A7694D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C5820"/>
    <w:rsid w:val="004B37FB"/>
    <w:rsid w:val="006C5820"/>
    <w:rsid w:val="008E1F1F"/>
    <w:rsid w:val="00AB3E2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Pancrea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upload.wikimedia.org/wikipedia/commons/a/a1/PH_Scale.svg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en.wikipedia.org/wiki/Gastric_acid" TargetMode="External"/><Relationship Id="rId7" Type="http://schemas.openxmlformats.org/officeDocument/2006/relationships/hyperlink" Target="http://en.wikipedia.org/wiki/Human_skin" TargetMode="External"/><Relationship Id="rId8" Type="http://schemas.openxmlformats.org/officeDocument/2006/relationships/hyperlink" Target="http://en.wikipedia.org/wiki/Urine" TargetMode="External"/><Relationship Id="rId9" Type="http://schemas.openxmlformats.org/officeDocument/2006/relationships/hyperlink" Target="http://en.wikipedia.org/wiki/Cerebrospinal_fluid" TargetMode="External"/><Relationship Id="rId10" Type="http://schemas.openxmlformats.org/officeDocument/2006/relationships/hyperlink" Target="http://en.wikipedia.org/wiki/Bl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1923</Characters>
  <Application>Microsoft Macintosh Word</Application>
  <DocSecurity>0</DocSecurity>
  <Lines>16</Lines>
  <Paragraphs>3</Paragraphs>
  <ScaleCrop>false</ScaleCrop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4</cp:revision>
  <dcterms:created xsi:type="dcterms:W3CDTF">2014-05-06T20:28:00Z</dcterms:created>
  <dcterms:modified xsi:type="dcterms:W3CDTF">2014-05-06T20:33:00Z</dcterms:modified>
</cp:coreProperties>
</file>